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CC" w:rsidRDefault="00CF4FCC" w:rsidP="00AC2279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40005</wp:posOffset>
            </wp:positionV>
            <wp:extent cx="1572260" cy="1572260"/>
            <wp:effectExtent l="19050" t="0" r="8890" b="0"/>
            <wp:wrapSquare wrapText="bothSides"/>
            <wp:docPr id="2" name="Picture 2" descr="C:\Users\adriankeitch\Downloads\P2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keitch\Downloads\P2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58D" w:rsidRPr="00CF4FCC" w:rsidRDefault="00AC2279" w:rsidP="00CF4FCC">
      <w:pPr>
        <w:jc w:val="center"/>
        <w:rPr>
          <w:b/>
          <w:sz w:val="36"/>
          <w:szCs w:val="36"/>
        </w:rPr>
      </w:pPr>
      <w:r w:rsidRPr="00CF4FCC">
        <w:rPr>
          <w:b/>
          <w:sz w:val="36"/>
          <w:szCs w:val="36"/>
        </w:rPr>
        <w:t>P2P Proforma</w:t>
      </w:r>
    </w:p>
    <w:p w:rsidR="00AC2279" w:rsidRDefault="00AC2279" w:rsidP="00AC2279">
      <w:pPr>
        <w:jc w:val="center"/>
        <w:rPr>
          <w:b/>
          <w:i/>
          <w:sz w:val="24"/>
          <w:szCs w:val="24"/>
        </w:rPr>
      </w:pPr>
    </w:p>
    <w:p w:rsidR="00AC2279" w:rsidRDefault="00AC2279" w:rsidP="00AC2279">
      <w:pPr>
        <w:jc w:val="center"/>
        <w:rPr>
          <w:b/>
          <w:i/>
          <w:sz w:val="24"/>
          <w:szCs w:val="24"/>
        </w:rPr>
      </w:pPr>
    </w:p>
    <w:p w:rsidR="00CF4FCC" w:rsidRDefault="00CF4FCC" w:rsidP="00AC2279">
      <w:pPr>
        <w:jc w:val="center"/>
        <w:rPr>
          <w:b/>
          <w:i/>
          <w:sz w:val="24"/>
          <w:szCs w:val="24"/>
        </w:rPr>
      </w:pPr>
    </w:p>
    <w:p w:rsidR="00AC2279" w:rsidRPr="00CF4FCC" w:rsidRDefault="00AC2279" w:rsidP="00AC2279">
      <w:pPr>
        <w:rPr>
          <w:i/>
          <w:sz w:val="24"/>
          <w:szCs w:val="24"/>
        </w:rPr>
      </w:pPr>
      <w:r w:rsidRPr="00CF4FCC">
        <w:rPr>
          <w:i/>
          <w:sz w:val="24"/>
          <w:szCs w:val="24"/>
        </w:rPr>
        <w:t xml:space="preserve">Please </w:t>
      </w:r>
      <w:r w:rsidRPr="00CF4FCC">
        <w:rPr>
          <w:i/>
          <w:sz w:val="24"/>
          <w:szCs w:val="24"/>
          <w:u w:val="single"/>
        </w:rPr>
        <w:t>FULLY</w:t>
      </w:r>
      <w:r w:rsidRPr="00CF4FCC">
        <w:rPr>
          <w:i/>
          <w:sz w:val="24"/>
          <w:szCs w:val="24"/>
        </w:rPr>
        <w:t xml:space="preserve"> complete all fields below, as </w:t>
      </w:r>
      <w:r w:rsidR="00A7058D" w:rsidRPr="00CF4FCC">
        <w:rPr>
          <w:i/>
          <w:sz w:val="24"/>
          <w:szCs w:val="24"/>
        </w:rPr>
        <w:t>this</w:t>
      </w:r>
      <w:r w:rsidRPr="00CF4FCC">
        <w:rPr>
          <w:i/>
          <w:sz w:val="24"/>
          <w:szCs w:val="24"/>
        </w:rPr>
        <w:t xml:space="preserve"> information must be provided to the tour operator and Ambassadors families for their reassurance and in case of the need for emergency contact.  </w:t>
      </w:r>
      <w:r w:rsidR="00CF4FCC" w:rsidRPr="00CF4FCC">
        <w:rPr>
          <w:i/>
          <w:sz w:val="24"/>
          <w:szCs w:val="24"/>
        </w:rPr>
        <w:t xml:space="preserve">Please then email to </w:t>
      </w:r>
      <w:hyperlink r:id="rId5" w:history="1">
        <w:r w:rsidR="00CF4FCC" w:rsidRPr="00CF4FCC">
          <w:rPr>
            <w:rStyle w:val="Hyperlink"/>
            <w:i/>
          </w:rPr>
          <w:t>info@priory.e-sussex.sch.uk</w:t>
        </w:r>
      </w:hyperlink>
      <w:r w:rsidR="00CF4FCC" w:rsidRPr="00CF4FCC">
        <w:rPr>
          <w:i/>
        </w:rPr>
        <w:t xml:space="preserve"> or return to the School </w:t>
      </w:r>
      <w:r w:rsidR="00CF4FCC">
        <w:rPr>
          <w:i/>
        </w:rPr>
        <w:t>reception.</w:t>
      </w:r>
    </w:p>
    <w:p w:rsidR="00AC2279" w:rsidRPr="00AC2279" w:rsidRDefault="00AC2279" w:rsidP="00AC2279">
      <w:pPr>
        <w:jc w:val="center"/>
        <w:rPr>
          <w:b/>
          <w:i/>
          <w:sz w:val="24"/>
          <w:szCs w:val="24"/>
        </w:rPr>
      </w:pPr>
    </w:p>
    <w:p w:rsidR="00AC2279" w:rsidRDefault="00AC2279" w:rsidP="00AC2279">
      <w:pPr>
        <w:rPr>
          <w:sz w:val="24"/>
          <w:szCs w:val="24"/>
        </w:rPr>
      </w:pPr>
      <w:r>
        <w:rPr>
          <w:sz w:val="24"/>
          <w:szCs w:val="24"/>
        </w:rPr>
        <w:t>Parents full names:</w:t>
      </w:r>
    </w:p>
    <w:p w:rsidR="00AC2279" w:rsidRDefault="00AC2279" w:rsidP="00AC2279">
      <w:pPr>
        <w:rPr>
          <w:sz w:val="24"/>
          <w:szCs w:val="24"/>
        </w:rPr>
      </w:pPr>
    </w:p>
    <w:p w:rsidR="00AC2279" w:rsidRDefault="00AC2279" w:rsidP="00AC2279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AC2279" w:rsidRDefault="00AC2279" w:rsidP="00AC2279">
      <w:pPr>
        <w:rPr>
          <w:sz w:val="24"/>
          <w:szCs w:val="24"/>
        </w:rPr>
      </w:pPr>
    </w:p>
    <w:p w:rsidR="00AC2279" w:rsidRDefault="00AC2279" w:rsidP="00AC2279">
      <w:pPr>
        <w:rPr>
          <w:sz w:val="24"/>
          <w:szCs w:val="24"/>
        </w:rPr>
      </w:pPr>
    </w:p>
    <w:p w:rsidR="00AC2279" w:rsidRDefault="00AC2279" w:rsidP="00AC2279">
      <w:pPr>
        <w:rPr>
          <w:sz w:val="24"/>
          <w:szCs w:val="24"/>
        </w:rPr>
      </w:pPr>
      <w:r>
        <w:rPr>
          <w:sz w:val="24"/>
          <w:szCs w:val="24"/>
        </w:rPr>
        <w:t>Contact telephone numbers:</w:t>
      </w:r>
    </w:p>
    <w:p w:rsidR="00AC2279" w:rsidRDefault="00AC2279" w:rsidP="00AC2279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AC2279" w:rsidRDefault="00AC2279" w:rsidP="00AC2279">
      <w:pPr>
        <w:rPr>
          <w:sz w:val="24"/>
          <w:szCs w:val="24"/>
        </w:rPr>
      </w:pPr>
    </w:p>
    <w:p w:rsidR="00AC2279" w:rsidRDefault="00AC2279" w:rsidP="00AC2279">
      <w:pPr>
        <w:rPr>
          <w:sz w:val="24"/>
          <w:szCs w:val="24"/>
        </w:rPr>
      </w:pPr>
      <w:r>
        <w:rPr>
          <w:sz w:val="24"/>
          <w:szCs w:val="24"/>
        </w:rPr>
        <w:t>Priory Students full names, tutor group, age and sex:</w:t>
      </w:r>
    </w:p>
    <w:p w:rsidR="00AC2279" w:rsidRDefault="00AC2279" w:rsidP="00AC2279">
      <w:pPr>
        <w:rPr>
          <w:sz w:val="24"/>
          <w:szCs w:val="24"/>
        </w:rPr>
      </w:pPr>
    </w:p>
    <w:p w:rsidR="00AC2279" w:rsidRDefault="00AC2279" w:rsidP="00AC2279">
      <w:pPr>
        <w:rPr>
          <w:sz w:val="24"/>
          <w:szCs w:val="24"/>
        </w:rPr>
      </w:pPr>
      <w:r>
        <w:rPr>
          <w:sz w:val="24"/>
          <w:szCs w:val="24"/>
        </w:rPr>
        <w:t>Any pets:</w:t>
      </w:r>
    </w:p>
    <w:p w:rsidR="00AC2279" w:rsidRDefault="00AC2279" w:rsidP="00AC2279">
      <w:pPr>
        <w:rPr>
          <w:sz w:val="24"/>
          <w:szCs w:val="24"/>
        </w:rPr>
      </w:pPr>
    </w:p>
    <w:p w:rsidR="00AC2279" w:rsidRPr="00AC2279" w:rsidRDefault="00AC2279" w:rsidP="00AC2279">
      <w:pPr>
        <w:rPr>
          <w:sz w:val="24"/>
          <w:szCs w:val="24"/>
        </w:rPr>
      </w:pPr>
      <w:r>
        <w:rPr>
          <w:sz w:val="24"/>
          <w:szCs w:val="24"/>
        </w:rPr>
        <w:t>Special dietary restrictions:</w:t>
      </w:r>
    </w:p>
    <w:sectPr w:rsidR="00AC2279" w:rsidRPr="00AC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C2279"/>
    <w:rsid w:val="000A40D1"/>
    <w:rsid w:val="00714F42"/>
    <w:rsid w:val="00A7058D"/>
    <w:rsid w:val="00AC2279"/>
    <w:rsid w:val="00C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F4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iory.e-sussex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adriankeitch</cp:lastModifiedBy>
  <cp:revision>2</cp:revision>
  <dcterms:created xsi:type="dcterms:W3CDTF">2014-03-17T14:07:00Z</dcterms:created>
  <dcterms:modified xsi:type="dcterms:W3CDTF">2014-03-17T14:07:00Z</dcterms:modified>
</cp:coreProperties>
</file>